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A634" w14:textId="77777777" w:rsidR="00774FEC" w:rsidRDefault="00000000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Food for Good negli eventi di Riva del Garda Fierecongressi</w:t>
      </w:r>
    </w:p>
    <w:p w14:paraId="12CCE16D" w14:textId="77777777" w:rsidR="00774FEC" w:rsidRDefault="00774FEC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14:paraId="58F0BF7A" w14:textId="77777777" w:rsidR="00774FEC" w:rsidRDefault="00000000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 xml:space="preserve">Riva del Garda Fierecongressi si impegna concretamente nella </w:t>
      </w:r>
      <w:r>
        <w:rPr>
          <w:rFonts w:ascii="Arial" w:eastAsia="Arial" w:hAnsi="Arial" w:cs="Arial"/>
          <w:b/>
          <w:sz w:val="26"/>
          <w:szCs w:val="26"/>
        </w:rPr>
        <w:t>riduzione dello spreco alimentare</w:t>
      </w:r>
      <w:r>
        <w:rPr>
          <w:rFonts w:ascii="Arial" w:eastAsia="Arial" w:hAnsi="Arial" w:cs="Arial"/>
          <w:sz w:val="26"/>
          <w:szCs w:val="26"/>
        </w:rPr>
        <w:t xml:space="preserve"> e nella promozione di pratiche alimentari sostenibili: dal </w:t>
      </w:r>
      <w:r>
        <w:rPr>
          <w:rFonts w:ascii="Arial" w:eastAsia="Arial" w:hAnsi="Arial" w:cs="Arial"/>
          <w:b/>
          <w:sz w:val="26"/>
          <w:szCs w:val="26"/>
        </w:rPr>
        <w:t xml:space="preserve">2016 </w:t>
      </w:r>
      <w:r>
        <w:rPr>
          <w:rFonts w:ascii="Arial" w:eastAsia="Arial" w:hAnsi="Arial" w:cs="Arial"/>
          <w:sz w:val="26"/>
          <w:szCs w:val="26"/>
        </w:rPr>
        <w:t xml:space="preserve">aderisce a </w:t>
      </w:r>
      <w:r>
        <w:rPr>
          <w:rFonts w:ascii="Arial" w:eastAsia="Arial" w:hAnsi="Arial" w:cs="Arial"/>
          <w:b/>
          <w:sz w:val="26"/>
          <w:szCs w:val="26"/>
        </w:rPr>
        <w:t>Food For Good</w:t>
      </w:r>
      <w:r>
        <w:rPr>
          <w:rFonts w:ascii="Arial" w:eastAsia="Arial" w:hAnsi="Arial" w:cs="Arial"/>
          <w:sz w:val="26"/>
          <w:szCs w:val="26"/>
        </w:rPr>
        <w:t xml:space="preserve">, il progetto promosso da </w:t>
      </w:r>
      <w:r>
        <w:rPr>
          <w:rFonts w:ascii="Arial" w:eastAsia="Arial" w:hAnsi="Arial" w:cs="Arial"/>
          <w:b/>
          <w:sz w:val="26"/>
          <w:szCs w:val="26"/>
        </w:rPr>
        <w:t>Federcongressi&amp;eventi</w:t>
      </w:r>
      <w:r>
        <w:rPr>
          <w:rFonts w:ascii="Arial" w:eastAsia="Arial" w:hAnsi="Arial" w:cs="Arial"/>
          <w:sz w:val="26"/>
          <w:szCs w:val="26"/>
        </w:rPr>
        <w:t xml:space="preserve">, con </w:t>
      </w:r>
      <w:r>
        <w:rPr>
          <w:rFonts w:ascii="Arial" w:eastAsia="Arial" w:hAnsi="Arial" w:cs="Arial"/>
          <w:b/>
          <w:sz w:val="26"/>
          <w:szCs w:val="26"/>
        </w:rPr>
        <w:t>Banco Alimentare</w:t>
      </w:r>
      <w:r>
        <w:rPr>
          <w:rFonts w:ascii="Arial" w:eastAsia="Arial" w:hAnsi="Arial" w:cs="Arial"/>
          <w:sz w:val="26"/>
          <w:szCs w:val="26"/>
        </w:rPr>
        <w:t xml:space="preserve"> ed </w:t>
      </w:r>
      <w:r>
        <w:rPr>
          <w:rFonts w:ascii="Arial" w:eastAsia="Arial" w:hAnsi="Arial" w:cs="Arial"/>
          <w:b/>
          <w:sz w:val="26"/>
          <w:szCs w:val="26"/>
        </w:rPr>
        <w:t>Equoevento Onlus</w:t>
      </w:r>
      <w:r>
        <w:rPr>
          <w:rFonts w:ascii="Arial" w:eastAsia="Arial" w:hAnsi="Arial" w:cs="Arial"/>
          <w:sz w:val="26"/>
          <w:szCs w:val="26"/>
        </w:rPr>
        <w:t xml:space="preserve">. Un’iniziativa che consente il recupero del cibo non consumato in occasione di eventi fieristici e congressuali, per donarlo </w:t>
      </w:r>
      <w:r>
        <w:rPr>
          <w:rFonts w:ascii="Arial" w:eastAsia="Arial" w:hAnsi="Arial" w:cs="Arial"/>
          <w:sz w:val="24"/>
          <w:szCs w:val="24"/>
        </w:rPr>
        <w:t xml:space="preserve">agli enti caritatevoli del territorio: attraverso i volontari di Banco Alimentare ed Equoevento, Federcongressi&amp;eventi mette in contatto i responsabili dei catering con la onlus più vicina al luogo dell’evento, affinché questa provveda al recupero delle eccedenze alimentari in tempi rapidi e in completa sicurezza, in linea con le normative vigenti in materia. </w:t>
      </w:r>
    </w:p>
    <w:p w14:paraId="26EEA3F5" w14:textId="77777777" w:rsidR="00774FEC" w:rsidRDefault="00000000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 xml:space="preserve">Nell’ambito della meeting industry l’eccedenza alimentare è prassi, visti i numerosi momenti conviviali: è, dunque, fondamentale trasformare questa abbondanza in una risorsa. </w:t>
      </w:r>
      <w:r>
        <w:rPr>
          <w:rFonts w:ascii="Arial" w:eastAsia="Arial" w:hAnsi="Arial" w:cs="Arial"/>
          <w:sz w:val="24"/>
          <w:szCs w:val="24"/>
        </w:rPr>
        <w:t xml:space="preserve">Grazie alla collaborazione con i fornitori </w:t>
      </w:r>
      <w:r>
        <w:rPr>
          <w:rFonts w:ascii="Arial" w:eastAsia="Arial" w:hAnsi="Arial" w:cs="Arial"/>
          <w:b/>
          <w:sz w:val="24"/>
          <w:szCs w:val="24"/>
        </w:rPr>
        <w:t xml:space="preserve">Summertrade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Trentino Catering</w:t>
      </w:r>
      <w:r>
        <w:rPr>
          <w:rFonts w:ascii="Arial" w:eastAsia="Arial" w:hAnsi="Arial" w:cs="Arial"/>
          <w:sz w:val="24"/>
          <w:szCs w:val="24"/>
        </w:rPr>
        <w:t xml:space="preserve">, tra il </w:t>
      </w:r>
      <w:r>
        <w:rPr>
          <w:rFonts w:ascii="Arial" w:eastAsia="Arial" w:hAnsi="Arial" w:cs="Arial"/>
          <w:b/>
          <w:sz w:val="24"/>
          <w:szCs w:val="24"/>
        </w:rPr>
        <w:t>2021 e il 2022</w:t>
      </w:r>
      <w:r>
        <w:rPr>
          <w:rFonts w:ascii="Arial" w:eastAsia="Arial" w:hAnsi="Arial" w:cs="Arial"/>
          <w:sz w:val="24"/>
          <w:szCs w:val="24"/>
        </w:rPr>
        <w:t xml:space="preserve"> al Centro Congressi e al Quartiere Fieristico di Riva del Garda sono stati raccolti e donati </w:t>
      </w:r>
      <w:r>
        <w:rPr>
          <w:rFonts w:ascii="Arial" w:eastAsia="Arial" w:hAnsi="Arial" w:cs="Arial"/>
          <w:b/>
          <w:sz w:val="24"/>
          <w:szCs w:val="24"/>
        </w:rPr>
        <w:t>1823 kg di alimenti</w:t>
      </w:r>
      <w:r>
        <w:rPr>
          <w:rFonts w:ascii="Arial" w:eastAsia="Arial" w:hAnsi="Arial" w:cs="Arial"/>
          <w:sz w:val="24"/>
          <w:szCs w:val="24"/>
        </w:rPr>
        <w:t>.</w:t>
      </w:r>
    </w:p>
    <w:p w14:paraId="2C14B26A" w14:textId="77777777" w:rsidR="00774FEC" w:rsidRDefault="00000000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Un progetto italiano che ha fatto scuola in Europa: Food for Good è tra le </w:t>
      </w:r>
      <w:r>
        <w:rPr>
          <w:rFonts w:ascii="Arial" w:eastAsia="Arial" w:hAnsi="Arial" w:cs="Arial"/>
          <w:b/>
          <w:sz w:val="26"/>
          <w:szCs w:val="26"/>
        </w:rPr>
        <w:t>best practice</w:t>
      </w:r>
      <w:r>
        <w:rPr>
          <w:rFonts w:ascii="Arial" w:eastAsia="Arial" w:hAnsi="Arial" w:cs="Arial"/>
          <w:sz w:val="26"/>
          <w:szCs w:val="26"/>
        </w:rPr>
        <w:t xml:space="preserve"> presenti sulla Piattaforma dell’UE sul tema delle perdite e degli sprechi alimentari (</w:t>
      </w:r>
      <w:r>
        <w:rPr>
          <w:rFonts w:ascii="Arial" w:eastAsia="Arial" w:hAnsi="Arial" w:cs="Arial"/>
          <w:b/>
          <w:sz w:val="26"/>
          <w:szCs w:val="26"/>
        </w:rPr>
        <w:t>EU Platform on Food Losses and Food Waste</w:t>
      </w:r>
      <w:r>
        <w:rPr>
          <w:rFonts w:ascii="Arial" w:eastAsia="Arial" w:hAnsi="Arial" w:cs="Arial"/>
          <w:sz w:val="26"/>
          <w:szCs w:val="26"/>
        </w:rPr>
        <w:t xml:space="preserve">). Istituita nel 2016 dalla Commissione Europea nell’ambito del Piano d’azione dell’UE per l’economia circolare, ha l’obiettivo di individuare, condividere e sviluppare soluzioni per ridurre lo spreco nella filiera alimentare, così da contribuire a raggiungere l’Obiettivo di Sviluppo Sostenibile di dimezzare lo spreco entro il 2030. Il forum della Piattaforma è composto da 70 membri (33 rappresentanti di Paesi dell’UE e organizzazioni internazionali, e 37 rappresentanti dell’industria, del mondo accademico e delle onlus) impegnati nell’elaborazione di una metodologia comune europea per misurare i rifiuti alimentari. Uno dei primi risultati della Piattaforma è stata la pubblicazione degli Orientamenti dell’UE sulle donazioni alimentari che hanno l’obiettivo di facilitare la donazione di quelli invenduti/non consumati alle persone bisognose. </w:t>
      </w:r>
    </w:p>
    <w:p w14:paraId="310D6021" w14:textId="77777777" w:rsidR="00774FEC" w:rsidRDefault="00774FEC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692DA0BC" w14:textId="4FDF7BA3" w:rsidR="00774FEC" w:rsidRDefault="00000000">
      <w:pPr>
        <w:spacing w:before="240" w:after="240" w:line="240" w:lineRule="auto"/>
        <w:jc w:val="both"/>
        <w:rPr>
          <w:rFonts w:ascii="Arial" w:eastAsia="Arial" w:hAnsi="Arial" w:cs="Arial"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</w:rPr>
        <w:t>Riva del Garda, 1</w:t>
      </w:r>
      <w:r w:rsidR="00612EDD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 xml:space="preserve"> ottobre 2023</w:t>
      </w:r>
    </w:p>
    <w:sectPr w:rsidR="00774FEC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332D" w14:textId="77777777" w:rsidR="00274C91" w:rsidRDefault="00274C91">
      <w:pPr>
        <w:spacing w:after="0" w:line="240" w:lineRule="auto"/>
      </w:pPr>
      <w:r>
        <w:separator/>
      </w:r>
    </w:p>
  </w:endnote>
  <w:endnote w:type="continuationSeparator" w:id="0">
    <w:p w14:paraId="7B6152A2" w14:textId="77777777" w:rsidR="00274C91" w:rsidRDefault="0027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6515" w14:textId="77777777" w:rsidR="00774FEC" w:rsidRDefault="00774F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47E1D615" w14:textId="77777777" w:rsidR="00774F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04BA86CE" wp14:editId="02D24B55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9C4E" w14:textId="77777777" w:rsidR="00274C91" w:rsidRDefault="00274C91">
      <w:pPr>
        <w:spacing w:after="0" w:line="240" w:lineRule="auto"/>
      </w:pPr>
      <w:r>
        <w:separator/>
      </w:r>
    </w:p>
  </w:footnote>
  <w:footnote w:type="continuationSeparator" w:id="0">
    <w:p w14:paraId="4CA72ACD" w14:textId="77777777" w:rsidR="00274C91" w:rsidRDefault="0027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E4D4" w14:textId="77777777" w:rsidR="00774F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8471DA1" wp14:editId="2B484C1B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9C7E81" wp14:editId="01ADD46A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A0B2B7" w14:textId="77777777" w:rsidR="00774FEC" w:rsidRDefault="00774FE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2A98C08" w14:textId="77777777" w:rsidR="00774FEC" w:rsidRDefault="00774F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EC"/>
    <w:rsid w:val="00274C91"/>
    <w:rsid w:val="00612EDD"/>
    <w:rsid w:val="007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9F6B"/>
  <w15:docId w15:val="{7252D61A-2CBB-476B-8C82-A4A746FC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2023-10-13T05:48:00Z</dcterms:created>
  <dcterms:modified xsi:type="dcterms:W3CDTF">2023-10-13T05:48:00Z</dcterms:modified>
</cp:coreProperties>
</file>